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目录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》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修订原则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00" w:firstLineChars="200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rightChars="0" w:firstLine="666" w:firstLineChars="200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  <w:lang w:val="en-US" w:eastAsia="zh-CN"/>
        </w:rPr>
        <w:t>《目录》是引领</w:t>
      </w:r>
      <w:r>
        <w:rPr>
          <w:rFonts w:hint="default" w:ascii="Times New Roman" w:hAnsi="Times New Roman" w:eastAsia="仿宋_GB2312" w:cs="Times New Roman"/>
          <w:color w:val="000000"/>
          <w:spacing w:val="6"/>
          <w:sz w:val="32"/>
          <w:szCs w:val="32"/>
          <w:lang w:eastAsia="zh-CN"/>
        </w:rPr>
        <w:t>产业</w:t>
      </w: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  <w:lang w:val="en-US" w:eastAsia="zh-CN"/>
        </w:rPr>
        <w:t>高质量发展的</w:t>
      </w:r>
      <w:r>
        <w:rPr>
          <w:rFonts w:hint="default" w:ascii="Times New Roman" w:hAnsi="Times New Roman" w:eastAsia="仿宋_GB2312" w:cs="Times New Roman"/>
          <w:color w:val="000000"/>
          <w:spacing w:val="6"/>
          <w:sz w:val="32"/>
          <w:szCs w:val="32"/>
          <w:lang w:eastAsia="zh-CN"/>
        </w:rPr>
        <w:t>重要工作举措，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优化实施</w:t>
      </w: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  <w:lang w:val="en-US" w:eastAsia="zh-CN"/>
        </w:rPr>
        <w:t>保险补偿、招标投标、检测评定</w:t>
      </w:r>
      <w:r>
        <w:rPr>
          <w:rFonts w:hint="default" w:ascii="Times New Roman" w:hAnsi="Times New Roman" w:eastAsia="仿宋_GB2312" w:cs="Times New Roman"/>
          <w:color w:val="000000"/>
          <w:spacing w:val="6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首台（套）重大技术装备政策的基础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，需按以下原则进行修订</w:t>
      </w: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rightChars="0"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pacing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突出体现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首台（套）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重大技术装备的属性特征。</w:t>
      </w:r>
      <w:r>
        <w:rPr>
          <w:rFonts w:hint="eastAsia" w:ascii="Times New Roman" w:hAnsi="Times New Roman" w:eastAsia="仿宋_GB2312" w:cs="Times New Roman"/>
          <w:color w:val="000000"/>
          <w:spacing w:val="4"/>
          <w:sz w:val="32"/>
          <w:szCs w:val="32"/>
          <w:lang w:val="en-US" w:eastAsia="zh-CN"/>
        </w:rPr>
        <w:t>首台（套）重大技术装备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是</w:t>
      </w:r>
      <w:r>
        <w:rPr>
          <w:rFonts w:hint="eastAsia" w:ascii="Times New Roman" w:hAnsi="Times New Roman" w:eastAsia="仿宋_GB2312" w:cs="Times New Roman"/>
          <w:color w:val="000000"/>
          <w:spacing w:val="4"/>
          <w:sz w:val="32"/>
          <w:szCs w:val="32"/>
          <w:lang w:val="en-US" w:eastAsia="zh-CN"/>
        </w:rPr>
        <w:t>国内实现显著技术突破，拥有自主知识产权，进入市场初期尚未形成竞争优势的整机装备、核心系统及关键零部件产品</w:t>
      </w:r>
      <w:r>
        <w:rPr>
          <w:rFonts w:hint="default" w:ascii="Times New Roman" w:hAnsi="Times New Roman" w:eastAsia="仿宋_GB2312" w:cs="Times New Roman"/>
          <w:color w:val="000000"/>
          <w:spacing w:val="4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pacing w:val="2"/>
          <w:sz w:val="32"/>
          <w:szCs w:val="32"/>
          <w:lang w:val="en-US" w:eastAsia="zh-CN"/>
        </w:rPr>
        <w:t>同时具备</w:t>
      </w:r>
      <w:r>
        <w:rPr>
          <w:rFonts w:hint="eastAsia" w:ascii="Times New Roman" w:hAnsi="Times New Roman" w:eastAsia="仿宋_GB2312" w:cs="Times New Roman"/>
          <w:color w:val="000000"/>
          <w:spacing w:val="2"/>
          <w:sz w:val="32"/>
          <w:szCs w:val="32"/>
        </w:rPr>
        <w:t>战略性</w:t>
      </w:r>
      <w:r>
        <w:rPr>
          <w:rFonts w:hint="eastAsia" w:ascii="Times New Roman" w:hAnsi="Times New Roman" w:eastAsia="仿宋_GB2312" w:cs="Times New Roman"/>
          <w:color w:val="000000"/>
          <w:spacing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pacing w:val="2"/>
          <w:sz w:val="32"/>
          <w:szCs w:val="32"/>
        </w:rPr>
        <w:t>集成性</w:t>
      </w:r>
      <w:r>
        <w:rPr>
          <w:rFonts w:hint="eastAsia" w:ascii="Times New Roman" w:hAnsi="Times New Roman" w:eastAsia="仿宋_GB2312" w:cs="Times New Roman"/>
          <w:color w:val="000000"/>
          <w:spacing w:val="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pacing w:val="2"/>
          <w:sz w:val="32"/>
          <w:szCs w:val="32"/>
        </w:rPr>
        <w:t>引领性、</w:t>
      </w:r>
      <w:r>
        <w:rPr>
          <w:rFonts w:hint="eastAsia" w:ascii="Times New Roman" w:hAnsi="Times New Roman" w:eastAsia="仿宋_GB2312" w:cs="Times New Roman"/>
          <w:color w:val="000000"/>
          <w:spacing w:val="2"/>
          <w:sz w:val="32"/>
          <w:szCs w:val="32"/>
          <w:lang w:val="en-US" w:eastAsia="zh-CN"/>
        </w:rPr>
        <w:t>标志性四个显著属性特征。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rightChars="0" w:firstLine="642" w:firstLineChars="200"/>
        <w:textAlignment w:val="auto"/>
        <w:outlineLvl w:val="0"/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突出体现智能化、绿色化、融合化的发展方向。</w:t>
      </w: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</w:rPr>
        <w:t>纳入《目录》的装备在技术指标、功能性能</w:t>
      </w: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  <w:lang w:val="en-US" w:eastAsia="zh-CN"/>
        </w:rPr>
        <w:t>应用场景</w:t>
      </w: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</w:rPr>
        <w:t>等方面应充分体现智能化、绿色化、融合化发展方向，对重大技术装备高质量发展具有显著的带动性作用。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rightChars="0" w:firstLine="642" w:firstLineChars="200"/>
        <w:textAlignment w:val="auto"/>
        <w:outlineLvl w:val="0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三是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突出体现重大需求引领。</w:t>
      </w:r>
      <w:r>
        <w:rPr>
          <w:rFonts w:hint="eastAsia" w:ascii="Times New Roman" w:hAnsi="Times New Roman" w:eastAsia="仿宋_GB2312" w:cs="Times New Roman"/>
          <w:color w:val="000000"/>
          <w:spacing w:val="6"/>
          <w:sz w:val="32"/>
          <w:szCs w:val="32"/>
        </w:rPr>
        <w:t>纳入《目录》的装备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6"/>
          <w:sz w:val="32"/>
          <w:szCs w:val="32"/>
          <w:lang w:eastAsia="zh-CN"/>
        </w:rPr>
        <w:t>要面向世界科技前沿、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6"/>
          <w:sz w:val="32"/>
          <w:szCs w:val="32"/>
          <w:lang w:val="en-US" w:eastAsia="zh-CN"/>
        </w:rPr>
        <w:t>面向经济主战场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6"/>
          <w:sz w:val="32"/>
          <w:szCs w:val="32"/>
          <w:lang w:eastAsia="zh-CN"/>
        </w:rPr>
        <w:t>，满足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6"/>
          <w:sz w:val="32"/>
          <w:szCs w:val="32"/>
          <w:lang w:val="en-US" w:eastAsia="zh-CN"/>
        </w:rPr>
        <w:t>国家重大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6"/>
          <w:sz w:val="32"/>
          <w:szCs w:val="32"/>
          <w:lang w:eastAsia="zh-CN"/>
        </w:rPr>
        <w:t>战略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pacing w:val="6"/>
          <w:sz w:val="32"/>
          <w:szCs w:val="32"/>
          <w:lang w:val="en-US" w:eastAsia="zh-CN"/>
        </w:rPr>
        <w:t>需求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pacing w:val="6"/>
          <w:sz w:val="32"/>
          <w:szCs w:val="32"/>
          <w:lang w:eastAsia="zh-CN"/>
        </w:rPr>
        <w:t>和人民的美好生活需要。</w:t>
      </w:r>
      <w:bookmarkStart w:id="0" w:name="_GoBack"/>
      <w:bookmarkEnd w:id="0"/>
    </w:p>
    <w:p>
      <w:pPr>
        <w:keepNext w:val="0"/>
        <w:pageBreakBefore w:val="0"/>
        <w:kinsoku/>
        <w:wordWrap/>
        <w:overflowPunct/>
        <w:topLinePunct w:val="0"/>
        <w:bidi w:val="0"/>
        <w:snapToGrid/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5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roman"/>
    <w:pitch w:val="default"/>
    <w:sig w:usb0="00000000" w:usb1="00000000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NTFjZTc2MTUwNDc5MmY4MmU5ZjRmODQwMjIzODgifQ=="/>
  </w:docVars>
  <w:rsids>
    <w:rsidRoot w:val="00000000"/>
    <w:rsid w:val="00144B4A"/>
    <w:rsid w:val="019C0CED"/>
    <w:rsid w:val="02FD091E"/>
    <w:rsid w:val="0505428E"/>
    <w:rsid w:val="05A044CE"/>
    <w:rsid w:val="069408DC"/>
    <w:rsid w:val="0694649A"/>
    <w:rsid w:val="07AC2791"/>
    <w:rsid w:val="07E40086"/>
    <w:rsid w:val="08760957"/>
    <w:rsid w:val="0A074BE4"/>
    <w:rsid w:val="0B204BAA"/>
    <w:rsid w:val="0BE466BD"/>
    <w:rsid w:val="0C2410BA"/>
    <w:rsid w:val="0D9A0C44"/>
    <w:rsid w:val="0DF43970"/>
    <w:rsid w:val="0FE61CD0"/>
    <w:rsid w:val="10156CA8"/>
    <w:rsid w:val="10A22F03"/>
    <w:rsid w:val="11613A01"/>
    <w:rsid w:val="12C631C9"/>
    <w:rsid w:val="13860869"/>
    <w:rsid w:val="15916DD0"/>
    <w:rsid w:val="15C47085"/>
    <w:rsid w:val="15FF01DE"/>
    <w:rsid w:val="16145511"/>
    <w:rsid w:val="17355C72"/>
    <w:rsid w:val="17B35601"/>
    <w:rsid w:val="17C70888"/>
    <w:rsid w:val="183A0DFB"/>
    <w:rsid w:val="199D3F96"/>
    <w:rsid w:val="1B684130"/>
    <w:rsid w:val="1D272E0E"/>
    <w:rsid w:val="1DC7FA69"/>
    <w:rsid w:val="221E78B5"/>
    <w:rsid w:val="22FB1D2D"/>
    <w:rsid w:val="235F5737"/>
    <w:rsid w:val="25695674"/>
    <w:rsid w:val="261C7FBB"/>
    <w:rsid w:val="270344CD"/>
    <w:rsid w:val="27D32BA7"/>
    <w:rsid w:val="283E4B96"/>
    <w:rsid w:val="2A047719"/>
    <w:rsid w:val="2C4C35F9"/>
    <w:rsid w:val="2C541AE3"/>
    <w:rsid w:val="2C76065F"/>
    <w:rsid w:val="2DD10887"/>
    <w:rsid w:val="2F4405B8"/>
    <w:rsid w:val="2F6A30D5"/>
    <w:rsid w:val="2F9B6A42"/>
    <w:rsid w:val="2FFE7766"/>
    <w:rsid w:val="312D668F"/>
    <w:rsid w:val="314B6E77"/>
    <w:rsid w:val="31824441"/>
    <w:rsid w:val="319476DE"/>
    <w:rsid w:val="320D559B"/>
    <w:rsid w:val="326571C3"/>
    <w:rsid w:val="3306211D"/>
    <w:rsid w:val="3538471B"/>
    <w:rsid w:val="361A2073"/>
    <w:rsid w:val="37FA03AE"/>
    <w:rsid w:val="38822108"/>
    <w:rsid w:val="39150398"/>
    <w:rsid w:val="392F2260"/>
    <w:rsid w:val="39882C57"/>
    <w:rsid w:val="39DBB957"/>
    <w:rsid w:val="3A8614A0"/>
    <w:rsid w:val="3AFD4210"/>
    <w:rsid w:val="3CB274A9"/>
    <w:rsid w:val="405014B2"/>
    <w:rsid w:val="405D23A8"/>
    <w:rsid w:val="4133186C"/>
    <w:rsid w:val="45997458"/>
    <w:rsid w:val="45D109A0"/>
    <w:rsid w:val="469043B7"/>
    <w:rsid w:val="46EFFCE5"/>
    <w:rsid w:val="47150E21"/>
    <w:rsid w:val="47655843"/>
    <w:rsid w:val="495D2411"/>
    <w:rsid w:val="4AA77F21"/>
    <w:rsid w:val="4BED22AB"/>
    <w:rsid w:val="4C0B5CAA"/>
    <w:rsid w:val="4C9B3AB5"/>
    <w:rsid w:val="4CB84667"/>
    <w:rsid w:val="4EAA4484"/>
    <w:rsid w:val="4F2953A8"/>
    <w:rsid w:val="50720FD1"/>
    <w:rsid w:val="50B25872"/>
    <w:rsid w:val="50D7407C"/>
    <w:rsid w:val="51FB1D2A"/>
    <w:rsid w:val="51FF1164"/>
    <w:rsid w:val="522B768A"/>
    <w:rsid w:val="52642A22"/>
    <w:rsid w:val="53B66FD2"/>
    <w:rsid w:val="559D1FFA"/>
    <w:rsid w:val="55A41C2D"/>
    <w:rsid w:val="55AF05D2"/>
    <w:rsid w:val="58900396"/>
    <w:rsid w:val="59E52814"/>
    <w:rsid w:val="5A4F7C8D"/>
    <w:rsid w:val="5A8A1E1B"/>
    <w:rsid w:val="5ADD173D"/>
    <w:rsid w:val="5B2C11A2"/>
    <w:rsid w:val="5BB150BE"/>
    <w:rsid w:val="5BB95E08"/>
    <w:rsid w:val="5BC54501"/>
    <w:rsid w:val="5BD86E39"/>
    <w:rsid w:val="5BE83BB5"/>
    <w:rsid w:val="5C775059"/>
    <w:rsid w:val="5CB247B7"/>
    <w:rsid w:val="5F885280"/>
    <w:rsid w:val="5FB574F7"/>
    <w:rsid w:val="5FD924D3"/>
    <w:rsid w:val="602360F4"/>
    <w:rsid w:val="6040044F"/>
    <w:rsid w:val="60E30897"/>
    <w:rsid w:val="644D348F"/>
    <w:rsid w:val="64714D24"/>
    <w:rsid w:val="65091AAC"/>
    <w:rsid w:val="65444E99"/>
    <w:rsid w:val="6672542F"/>
    <w:rsid w:val="670736C1"/>
    <w:rsid w:val="677BDA1B"/>
    <w:rsid w:val="677F48FD"/>
    <w:rsid w:val="67ED11DA"/>
    <w:rsid w:val="69386AEA"/>
    <w:rsid w:val="69A24D8B"/>
    <w:rsid w:val="6A6B1E0C"/>
    <w:rsid w:val="6BEE1DFB"/>
    <w:rsid w:val="6BFB5AB1"/>
    <w:rsid w:val="6C0555B8"/>
    <w:rsid w:val="6C7316C8"/>
    <w:rsid w:val="6CF546C4"/>
    <w:rsid w:val="6D162FB8"/>
    <w:rsid w:val="6DBB76BC"/>
    <w:rsid w:val="6DDA39EB"/>
    <w:rsid w:val="6E6C4E5A"/>
    <w:rsid w:val="6F5F7259"/>
    <w:rsid w:val="700E61C9"/>
    <w:rsid w:val="71D96C57"/>
    <w:rsid w:val="72AC3A77"/>
    <w:rsid w:val="72EA3C3A"/>
    <w:rsid w:val="72F86CBC"/>
    <w:rsid w:val="734D54A9"/>
    <w:rsid w:val="752B15CB"/>
    <w:rsid w:val="757560C2"/>
    <w:rsid w:val="778F5D4F"/>
    <w:rsid w:val="78B16FFE"/>
    <w:rsid w:val="7ABF498F"/>
    <w:rsid w:val="7ADD54AB"/>
    <w:rsid w:val="7C86358B"/>
    <w:rsid w:val="7DBD2FDC"/>
    <w:rsid w:val="7DC507E1"/>
    <w:rsid w:val="7E9C52E7"/>
    <w:rsid w:val="7F6F6558"/>
    <w:rsid w:val="7F75D919"/>
    <w:rsid w:val="7F8E4C30"/>
    <w:rsid w:val="7FB98CC8"/>
    <w:rsid w:val="7FC34B4F"/>
    <w:rsid w:val="7FFF4513"/>
    <w:rsid w:val="9BAFB9BF"/>
    <w:rsid w:val="9BBB744D"/>
    <w:rsid w:val="9D9D6D23"/>
    <w:rsid w:val="9F7B7501"/>
    <w:rsid w:val="D4AB4A1A"/>
    <w:rsid w:val="D4FF0F05"/>
    <w:rsid w:val="D9DD5F2A"/>
    <w:rsid w:val="DEF90E0D"/>
    <w:rsid w:val="EAFBD533"/>
    <w:rsid w:val="EF7EB2EA"/>
    <w:rsid w:val="F9DFC32D"/>
    <w:rsid w:val="FEFFDE3B"/>
    <w:rsid w:val="FFFFCDE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19">
    <w:name w:val="正文文本缩进 21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  <w:szCs w:val="20"/>
    </w:rPr>
  </w:style>
  <w:style w:type="paragraph" w:customStyle="1" w:styleId="20">
    <w:name w:val="正文首行缩进 21"/>
    <w:basedOn w:val="21"/>
    <w:next w:val="22"/>
    <w:qFormat/>
    <w:uiPriority w:val="0"/>
    <w:pPr>
      <w:spacing w:after="120" w:afterLines="0"/>
    </w:pPr>
    <w:rPr>
      <w:rFonts w:ascii="Calibri" w:hAnsi="Calibri" w:eastAsia="仿宋_GB2312" w:cs="Times New Roman"/>
    </w:rPr>
  </w:style>
  <w:style w:type="paragraph" w:customStyle="1" w:styleId="21">
    <w:name w:val="正文文本缩进1"/>
    <w:basedOn w:val="1"/>
    <w:qFormat/>
    <w:uiPriority w:val="0"/>
    <w:pPr>
      <w:ind w:firstLine="420"/>
    </w:pPr>
    <w:rPr>
      <w:rFonts w:ascii="等线" w:hAnsi="等线" w:eastAsia="等线" w:cs="宋体"/>
    </w:rPr>
  </w:style>
  <w:style w:type="paragraph" w:customStyle="1" w:styleId="22">
    <w:name w:val="正文首行缩进1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3268</Words>
  <Characters>3462</Characters>
  <Lines>0</Lines>
  <Paragraphs>0</Paragraphs>
  <TotalTime>0</TotalTime>
  <ScaleCrop>false</ScaleCrop>
  <LinksUpToDate>false</LinksUpToDate>
  <CharactersWithSpaces>3469</CharactersWithSpaces>
  <Application>WPS Office 专业版_10.1.0.5734_F1E327BC-269C-435d-A152-05C5408002CA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2023-06-30T01:12:00Z</dcterms:created>
  <dc:creator>梅老板</dc:creator>
  <cp:lastModifiedBy>葛一凡</cp:lastModifiedBy>
  <cp:lastPrinted>2023-07-08T06:22:00Z</cp:lastPrinted>
  <dcterms:modified xsi:type="dcterms:W3CDTF">2026-03-20T08:18:39Z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2052-10.1.0.5734</vt:lpwstr>
  </property>
  <property fmtid="{D5CDD505-2E9C-101B-9397-08002B2CF9AE}" pid="3" name="ICV">
    <vt:lpwstr>F07D4EB5B5AF4325E2A8BB6955562AC5</vt:lpwstr>
  </property>
  <property fmtid="{D5CDD505-2E9C-101B-9397-08002B2CF9AE}" pid="4" name="KSOTemplateDocerSaveRecord">
    <vt:lpwstr>eyJoZGlkIjoiOWM3NzUwNjZhMjhiZjZjNzMzZGM3OTI4MTQ4MDE0ODciLCJ1c2VySWQiOiIzNDExNTMwMzEifQ==</vt:lpwstr>
  </property>
</Properties>
</file>